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8" w:rsidRPr="00711D3D" w:rsidRDefault="00C43478" w:rsidP="005D6C3D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711D3D" w:rsidRDefault="003D5CA7" w:rsidP="00711D3D">
      <w:pPr>
        <w:tabs>
          <w:tab w:val="left" w:pos="5670"/>
        </w:tabs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</w:p>
    <w:p w:rsidR="00915105" w:rsidRPr="00711D3D" w:rsidRDefault="00C43478" w:rsidP="00711D3D">
      <w:pPr>
        <w:pStyle w:val="ConsPlusTitle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proofErr w:type="gramStart"/>
      <w:r w:rsidRPr="00711D3D">
        <w:rPr>
          <w:rFonts w:ascii="Liberation Serif" w:hAnsi="Liberation Serif"/>
          <w:b w:val="0"/>
          <w:sz w:val="28"/>
          <w:szCs w:val="28"/>
        </w:rPr>
        <w:t xml:space="preserve">Прилагаемый проект </w:t>
      </w:r>
      <w:r w:rsidR="00711D3D" w:rsidRPr="00711D3D">
        <w:rPr>
          <w:rFonts w:ascii="Liberation Serif" w:hAnsi="Liberation Serif"/>
          <w:b w:val="0"/>
          <w:sz w:val="28"/>
          <w:szCs w:val="28"/>
        </w:rPr>
        <w:t>решения Думы</w:t>
      </w:r>
      <w:r w:rsidR="00216D76" w:rsidRPr="00711D3D">
        <w:rPr>
          <w:rFonts w:ascii="Liberation Serif" w:hAnsi="Liberation Serif"/>
          <w:b w:val="0"/>
          <w:sz w:val="28"/>
          <w:szCs w:val="28"/>
        </w:rPr>
        <w:t xml:space="preserve"> Шалинского городского округа </w:t>
      </w:r>
      <w:r w:rsidR="00F37ACC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«</w:t>
      </w:r>
      <w:r w:rsidR="00711D3D" w:rsidRPr="00711D3D">
        <w:rPr>
          <w:rFonts w:ascii="Liberation Serif" w:hAnsi="Liberation Serif"/>
          <w:b w:val="0"/>
          <w:sz w:val="28"/>
          <w:szCs w:val="28"/>
        </w:rPr>
        <w:t>Об утверждении Положения о порядке закрепления муниципального имущества Шалинского городского округа на праве оперативного управления и хозяйственного ведения за муниципальными учреждениями и муниципальными предприятиями</w:t>
      </w:r>
      <w:r w:rsidR="00F37ACC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»</w:t>
      </w:r>
      <w:r w:rsidR="00DC21A0" w:rsidRPr="00711D3D">
        <w:rPr>
          <w:rFonts w:ascii="Liberation Serif" w:hAnsi="Liberation Serif"/>
          <w:b w:val="0"/>
          <w:sz w:val="28"/>
          <w:szCs w:val="28"/>
        </w:rPr>
        <w:t xml:space="preserve">, </w:t>
      </w:r>
      <w:r w:rsidR="00B27FFD" w:rsidRPr="00711D3D">
        <w:rPr>
          <w:rFonts w:ascii="Liberation Serif" w:hAnsi="Liberation Serif"/>
          <w:b w:val="0"/>
          <w:sz w:val="28"/>
          <w:szCs w:val="28"/>
        </w:rPr>
        <w:t xml:space="preserve">принимается </w:t>
      </w:r>
      <w:r w:rsidR="00812B98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в соответствии с </w:t>
      </w:r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Гражданским </w:t>
      </w:r>
      <w:hyperlink r:id="rId5">
        <w:r w:rsidR="00711D3D" w:rsidRPr="00711D3D">
          <w:rPr>
            <w:rFonts w:ascii="Liberation Serif" w:hAnsi="Liberation Serif"/>
            <w:b w:val="0"/>
            <w:color w:val="000000" w:themeColor="text1"/>
            <w:sz w:val="28"/>
            <w:szCs w:val="28"/>
          </w:rPr>
          <w:t>кодексом</w:t>
        </w:r>
      </w:hyperlink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Российской Федерации, Федеральными законами от 12.01.1996 </w:t>
      </w:r>
      <w:hyperlink r:id="rId6">
        <w:r w:rsidR="00711D3D" w:rsidRPr="00711D3D">
          <w:rPr>
            <w:rFonts w:ascii="Liberation Serif" w:hAnsi="Liberation Serif"/>
            <w:b w:val="0"/>
            <w:color w:val="000000" w:themeColor="text1"/>
            <w:sz w:val="28"/>
            <w:szCs w:val="28"/>
          </w:rPr>
          <w:t>№ 7-ФЗ</w:t>
        </w:r>
      </w:hyperlink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«О некоммерческих организациях», от 14.11.2002 </w:t>
      </w:r>
      <w:hyperlink r:id="rId7">
        <w:r w:rsidR="00711D3D" w:rsidRPr="00711D3D">
          <w:rPr>
            <w:rFonts w:ascii="Liberation Serif" w:hAnsi="Liberation Serif"/>
            <w:b w:val="0"/>
            <w:color w:val="000000" w:themeColor="text1"/>
            <w:sz w:val="28"/>
            <w:szCs w:val="28"/>
          </w:rPr>
          <w:t>№ 161-ФЗ</w:t>
        </w:r>
      </w:hyperlink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«О государственных и муниципальных унитарных предприятиях», от 06.10.2003 </w:t>
      </w:r>
      <w:hyperlink r:id="rId8">
        <w:r w:rsidR="00711D3D" w:rsidRPr="00711D3D">
          <w:rPr>
            <w:rFonts w:ascii="Liberation Serif" w:hAnsi="Liberation Serif"/>
            <w:b w:val="0"/>
            <w:color w:val="000000" w:themeColor="text1"/>
            <w:sz w:val="28"/>
            <w:szCs w:val="28"/>
          </w:rPr>
          <w:t>№ 131-ФЗ</w:t>
        </w:r>
      </w:hyperlink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«Об</w:t>
      </w:r>
      <w:proofErr w:type="gramEnd"/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общих принципах организации местного самоуправления в Российской Федерации», от 03.11.2006 </w:t>
      </w:r>
      <w:hyperlink r:id="rId9">
        <w:r w:rsidR="00711D3D" w:rsidRPr="00711D3D">
          <w:rPr>
            <w:rFonts w:ascii="Liberation Serif" w:hAnsi="Liberation Serif"/>
            <w:b w:val="0"/>
            <w:color w:val="000000" w:themeColor="text1"/>
            <w:sz w:val="28"/>
            <w:szCs w:val="28"/>
          </w:rPr>
          <w:t>№ 174-ФЗ</w:t>
        </w:r>
      </w:hyperlink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«Об автономных учреждениях», от 13.07.2015 </w:t>
      </w:r>
      <w:hyperlink r:id="rId10">
        <w:r w:rsidR="00711D3D" w:rsidRPr="00711D3D">
          <w:rPr>
            <w:rFonts w:ascii="Liberation Serif" w:hAnsi="Liberation Serif"/>
            <w:b w:val="0"/>
            <w:color w:val="000000" w:themeColor="text1"/>
            <w:sz w:val="28"/>
            <w:szCs w:val="28"/>
          </w:rPr>
          <w:t>№ 218-ФЗ</w:t>
        </w:r>
      </w:hyperlink>
      <w:r w:rsidR="00711D3D" w:rsidRPr="00711D3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«О государственной регистрации недвижимости»</w:t>
      </w:r>
      <w:r w:rsidR="00812B98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в целях </w:t>
      </w:r>
      <w:r w:rsidR="00711D3D" w:rsidRPr="00711D3D">
        <w:rPr>
          <w:rFonts w:ascii="Liberation Serif" w:hAnsi="Liberation Serif"/>
          <w:b w:val="0"/>
          <w:sz w:val="28"/>
          <w:szCs w:val="28"/>
        </w:rPr>
        <w:t>регулирования порядка закрепления муниципального имущества на праве хозяйственного ведения и оперативного управления за определенными хозяйствующими субъектами в порядке, определенном законодательством Российской Федерации, для повышения эффективности использования муниципального имущества и распространяется на имущество, закрепляемое за муниципальными учреждениями и</w:t>
      </w:r>
      <w:proofErr w:type="gramEnd"/>
      <w:r w:rsidR="00711D3D" w:rsidRPr="00711D3D">
        <w:rPr>
          <w:rFonts w:ascii="Liberation Serif" w:hAnsi="Liberation Serif"/>
          <w:b w:val="0"/>
          <w:sz w:val="28"/>
          <w:szCs w:val="28"/>
        </w:rPr>
        <w:t xml:space="preserve"> муниципальными предприятиями, на праве оперативного управления и хозяйственного ведения</w:t>
      </w:r>
      <w:r w:rsidR="00812B98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</w:t>
      </w:r>
    </w:p>
    <w:p w:rsidR="00F569EA" w:rsidRPr="00711D3D" w:rsidRDefault="007D69FD" w:rsidP="00711D3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Проект </w:t>
      </w:r>
      <w:r w:rsidR="00711D3D" w:rsidRPr="00711D3D">
        <w:rPr>
          <w:rFonts w:ascii="Liberation Serif" w:hAnsi="Liberation Serif"/>
          <w:sz w:val="28"/>
          <w:szCs w:val="28"/>
        </w:rPr>
        <w:t>решения</w:t>
      </w:r>
      <w:r w:rsidRPr="00711D3D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711D3D">
        <w:rPr>
          <w:rFonts w:ascii="Liberation Serif" w:hAnsi="Liberation Serif"/>
          <w:sz w:val="28"/>
          <w:szCs w:val="28"/>
        </w:rPr>
        <w:t xml:space="preserve"> </w:t>
      </w:r>
    </w:p>
    <w:p w:rsidR="003D5CA7" w:rsidRPr="00711D3D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711D3D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F37ACC" w:rsidRPr="00711D3D">
        <w:rPr>
          <w:rFonts w:ascii="Liberation Serif" w:hAnsi="Liberation Serif"/>
          <w:sz w:val="28"/>
          <w:szCs w:val="28"/>
        </w:rPr>
        <w:t>решения</w:t>
      </w:r>
      <w:r w:rsidRPr="00711D3D">
        <w:rPr>
          <w:rFonts w:ascii="Liberation Serif" w:hAnsi="Liberation Serif"/>
          <w:sz w:val="28"/>
          <w:szCs w:val="28"/>
        </w:rPr>
        <w:t xml:space="preserve"> на </w:t>
      </w:r>
      <w:r w:rsidR="00711D3D" w:rsidRPr="00711D3D">
        <w:rPr>
          <w:rFonts w:ascii="Liberation Serif" w:hAnsi="Liberation Serif"/>
          <w:sz w:val="28"/>
          <w:szCs w:val="28"/>
        </w:rPr>
        <w:t>6</w:t>
      </w:r>
      <w:r w:rsidR="002D6013" w:rsidRPr="00711D3D">
        <w:rPr>
          <w:rFonts w:ascii="Liberation Serif" w:hAnsi="Liberation Serif"/>
          <w:sz w:val="28"/>
          <w:szCs w:val="28"/>
        </w:rPr>
        <w:t xml:space="preserve"> </w:t>
      </w:r>
      <w:r w:rsidRPr="00711D3D">
        <w:rPr>
          <w:rFonts w:ascii="Liberation Serif" w:hAnsi="Liberation Serif"/>
          <w:sz w:val="28"/>
          <w:szCs w:val="28"/>
        </w:rPr>
        <w:t>листах</w:t>
      </w:r>
      <w:r w:rsidR="0012272C" w:rsidRPr="00711D3D">
        <w:rPr>
          <w:rFonts w:ascii="Liberation Serif" w:hAnsi="Liberation Serif"/>
          <w:sz w:val="28"/>
          <w:szCs w:val="28"/>
        </w:rPr>
        <w:t>.</w:t>
      </w:r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711D3D" w:rsidRDefault="003D5CA7" w:rsidP="00C43478">
      <w:pPr>
        <w:rPr>
          <w:rFonts w:ascii="Liberation Serif" w:hAnsi="Liberation Serif"/>
          <w:sz w:val="28"/>
          <w:szCs w:val="28"/>
        </w:rPr>
      </w:pPr>
    </w:p>
    <w:p w:rsidR="007059F4" w:rsidRPr="00711D3D" w:rsidRDefault="00DC21A0" w:rsidP="00C43478">
      <w:pPr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Председатель КУМИ</w:t>
      </w:r>
      <w:r w:rsidR="007D69FD" w:rsidRPr="00711D3D">
        <w:rPr>
          <w:rFonts w:ascii="Liberation Serif" w:hAnsi="Liberation Serif"/>
          <w:sz w:val="28"/>
          <w:szCs w:val="28"/>
        </w:rPr>
        <w:t xml:space="preserve"> администрации ШГО                                   </w:t>
      </w:r>
      <w:r w:rsidRPr="00711D3D">
        <w:rPr>
          <w:rFonts w:ascii="Liberation Serif" w:hAnsi="Liberation Serif"/>
          <w:sz w:val="28"/>
          <w:szCs w:val="28"/>
        </w:rPr>
        <w:t>Е.М. Авдеева</w:t>
      </w:r>
    </w:p>
    <w:sectPr w:rsidR="007059F4" w:rsidRPr="00711D3D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00AE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923786D576D5EB3E408766CDA51B818E77C633C8A5F81010ECFBD6220431FDEDE1D7F12B88F8BE7657C9C4EC2X5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F923786D576D5EB3E408766CDA51B81FEC7C6A33895F81010ECFBD6220431FDEDE1D7F12B88F8BE7657C9C4EC2X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F923786D576D5EB3E408766CDA51B818E7716A34865F81010ECFBD6220431FDEDE1D7F12B88F8BE7657C9C4EC2X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CF923786D576D5EB3E408766CDA51B818E57D6333895F81010ECFBD6220431FDEDE1D7F12B88F8BE7657C9C4EC2X5M" TargetMode="External"/><Relationship Id="rId10" Type="http://schemas.openxmlformats.org/officeDocument/2006/relationships/hyperlink" Target="consultantplus://offline/ref=4CF923786D576D5EB3E408766CDA51B818E07761328B5F81010ECFBD6220431FDEDE1D7F12B88F8BE7657C9C4EC2X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F923786D576D5EB3E408766CDA51B818E7746A3D8E5F81010ECFBD6220431FDEDE1D7F12B88F8BE7657C9C4EC2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65DBF-DE37-4B92-914D-0B921311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2</cp:revision>
  <cp:lastPrinted>2023-04-13T03:51:00Z</cp:lastPrinted>
  <dcterms:created xsi:type="dcterms:W3CDTF">2023-07-03T07:27:00Z</dcterms:created>
  <dcterms:modified xsi:type="dcterms:W3CDTF">2023-07-03T07:27:00Z</dcterms:modified>
</cp:coreProperties>
</file>